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solarne - postaw na nowoczesność</w:t>
      </w:r>
    </w:p>
    <w:p>
      <w:pPr>
        <w:spacing w:before="0" w:after="500" w:line="264" w:lineRule="auto"/>
      </w:pPr>
      <w:r>
        <w:rPr>
          <w:rFonts w:ascii="calibri" w:hAnsi="calibri" w:eastAsia="calibri" w:cs="calibri"/>
          <w:sz w:val="36"/>
          <w:szCs w:val="36"/>
          <w:b/>
        </w:rPr>
        <w:t xml:space="preserve">Podczas wykończenia domu warto pomyśleć czy lampy solarne nie będą korzystnym rozwiązaniem do Twojego ogrodu.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Wyjątkowy dodatek do ogrodu</w:t>
      </w:r>
    </w:p>
    <w:p>
      <w:pPr>
        <w:spacing w:before="0" w:after="300"/>
      </w:pPr>
      <w:r>
        <w:rPr>
          <w:rFonts w:ascii="calibri" w:hAnsi="calibri" w:eastAsia="calibri" w:cs="calibri"/>
          <w:sz w:val="24"/>
          <w:szCs w:val="24"/>
        </w:rPr>
        <w:t xml:space="preserve">Być może niedawno przeprowadziłeś się do nowego domu i zdecydowałeś dodać trochę blasku do swojego ogrodu, podwórka, trawnika lub patio. A może jest to miejsce, w którym spędziłeś całe życie, a teraz chciałbyś dokonać kilku subtelnych lub dramatycznych zmian, które mogą wprowadzić </w:t>
      </w:r>
      <w:r>
        <w:rPr>
          <w:rFonts w:ascii="calibri" w:hAnsi="calibri" w:eastAsia="calibri" w:cs="calibri"/>
          <w:sz w:val="24"/>
          <w:szCs w:val="24"/>
          <w:b/>
        </w:rPr>
        <w:t xml:space="preserve">lampy solarne</w:t>
      </w:r>
      <w:r>
        <w:rPr>
          <w:rFonts w:ascii="calibri" w:hAnsi="calibri" w:eastAsia="calibri" w:cs="calibri"/>
          <w:sz w:val="24"/>
          <w:szCs w:val="24"/>
        </w:rPr>
        <w:t xml:space="preserve"> . Może się zdarzyć, że po prostu chcesz dodać trochę kreatywnego akcentu do balkonu swojego mieszkania, gdzie po długim dniu zaczniesz odetchnąć świeżym powietrzem. Twoi sąsiedzi po drugiej stronie podwórka mają na balkonie ładne sznurkowe lampki i zaczynasz myśleć o zrobieniu czegoś podobnego.</w:t>
      </w:r>
    </w:p>
    <w:p>
      <w:pPr>
        <w:spacing w:before="0" w:after="300"/>
      </w:pPr>
    </w:p>
    <w:p>
      <w:pPr>
        <w:jc w:val="center"/>
      </w:pPr>
      <w:r>
        <w:pict>
          <v:shape type="#_x0000_t75" style="width:195px; height:1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Lampy solarne</w:t>
      </w:r>
    </w:p>
    <w:p>
      <w:pPr>
        <w:spacing w:before="0" w:after="300"/>
      </w:pPr>
    </w:p>
    <w:p>
      <w:r>
        <w:rPr>
          <w:rFonts w:ascii="calibri" w:hAnsi="calibri" w:eastAsia="calibri" w:cs="calibri"/>
          <w:sz w:val="24"/>
          <w:szCs w:val="24"/>
        </w:rPr>
        <w:t xml:space="preserve">Tworzenie oświetlenia zewnętrznego do domu, podwórka lub ogrodu może być trudnym i jednocześnie przyjemnym procesem . Fajną częścią tego procesu jest to, że kontrolujesz tworzenie wyjątkowego środowiska zewnętrznego, inspirowanego własną wyobraźnią. Możesz stworzyć kojący, przyjemny nastrój dzięki wyjątkowemu i przyciągającemu wzrok elementowi jakim są</w:t>
      </w:r>
      <w:hyperlink r:id="rId8" w:history="1">
        <w:r>
          <w:rPr>
            <w:rFonts w:ascii="calibri" w:hAnsi="calibri" w:eastAsia="calibri" w:cs="calibri"/>
            <w:color w:val="0000FF"/>
            <w:sz w:val="24"/>
            <w:szCs w:val="24"/>
            <w:u w:val="single"/>
          </w:rPr>
          <w:t xml:space="preserve"> lampy solarne</w:t>
        </w:r>
      </w:hyperlink>
      <w:r>
        <w:rPr>
          <w:rFonts w:ascii="calibri" w:hAnsi="calibri" w:eastAsia="calibri" w:cs="calibri"/>
          <w:sz w:val="24"/>
          <w:szCs w:val="24"/>
        </w:rPr>
        <w:t xml:space="preserve">.Przychodzą jednak na myśl dwa wyzwania - znalezienie dobrej okazji na same światła i koszt wynajęcia licencjonowanego elektryka do wykonania instalacji. I tu wkracza oświetlenie zewnętrzne zasilane energią słoneczną . Oświetlenie słoneczne staje się coraz bardziej popularną alternatywą dla konwencjonalnych i kosztownych lamp elektrycznych, które obecnie oświetlają nasze domy i przestrzenie mieszkalne. Zapraszamy do zapoznania się z ofertą, która dostępna jest na Ceneo.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Oswietlenie_zewnetrzne_i_ogrodowe/Rodzaj:Lampy_solar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2026-04-08T14:51:02+02:00</dcterms:created>
  <dcterms:modified xsi:type="dcterms:W3CDTF">2026-04-08T14:51:02+02:00</dcterms:modified>
</cp:coreProperties>
</file>

<file path=docProps/custom.xml><?xml version="1.0" encoding="utf-8"?>
<Properties xmlns="http://schemas.openxmlformats.org/officeDocument/2006/custom-properties" xmlns:vt="http://schemas.openxmlformats.org/officeDocument/2006/docPropsVTypes"/>
</file>