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powodów, dlaczego warto zainwestować w szklarnię ogrodową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chciałoby mieć własną szklarnię ogrodową, ale obawia się związanych z nią kosztów. W tym artykule chcielibyśmy przybliżyć, &lt;strong&gt;dlaczego warto zainwestować w szklarnię ogrodową&lt;/strong&gt;.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szklarnię ogrodową?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ludzi chciałoby mieć własną szklarnię ogrodową, ale ze względu na powiązane z nią koszty, tego nie robi. W tym artykule chcielibyśmy przybliżyć, </w:t>
      </w:r>
      <w:r>
        <w:rPr>
          <w:rFonts w:ascii="calibri" w:hAnsi="calibri" w:eastAsia="calibri" w:cs="calibri"/>
          <w:sz w:val="24"/>
          <w:szCs w:val="24"/>
          <w:b/>
        </w:rPr>
        <w:t xml:space="preserve">dlaczego warto zainwestować w szklarnię ogrodową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Szklarnia ogrodowa sposobem na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Własna szklarnia to droga do zdrowszej diety. Nie tylko dlatego, że świeże warzywa i owoce są jej stałym elementem. Dodatkowo samodzielna hodowla warzyw i owoców oznacza pełną kontrolę nad ich rozwojem oraz gwarancję, że wiemy, czy zostały one wyhodowane naturalnie i czy użyto jakichś wspomagaczy. Można mieć pewność, że samodzielnie wyhodowane rośliny będą korzystniejsze dla naszego zdrowia i że nie zabraknie ich na naszym stole. Ponadto, warzywa i owoce z własnej szklarni są dobre dla naszego portfelu, szczególnie w dłuższej perspektywie czasu.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możliwości, które daje szklarnia ogrodowa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szklarni ogrodowej wiąże się z całym wachlarzem możliwości. Przede wszystkim, szklarnia chroni rośliny przed wiatrem, ulewnym deszczem i ptakami i zatrzymuje ciepło. Dodatkowo pozwala na uprawę takich warzyw i owoców, wyhodowanie, których w normalnych, polskich warunkach klimatycznych jest praktycznie niemożliwe.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mając wszystkie uprawy pod jednym dachem, dużo łatwiej jest usystematyzować sobie wszystkie zadanie związane z hodowlą warzyw i owoców. Niemal w zasięgu ręki będziemy mieli wszystkie uprawiane przez nas rośliny oraz szklarniane półki, na których możemy umieścić narzędzia ogrodowe, wodę do podlewania itp. To są tylko niektóre powody,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dlaczego warto zainwestować w szklarnię ogrodową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atk.pl/blog/dlaczego-warto-zainwestowac-w-szklarnie-ogr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2026-09-16T17:50:16+02:00</dcterms:created>
  <dcterms:modified xsi:type="dcterms:W3CDTF">2026-09-16T17:50:16+02:00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