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Kilka powodów, dlaczego warto zainwestować w szklarnię ogrodową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chciałoby mieć własną szklarnię ogrodową, ale obawia się związanych z nią kosztów. W tym artykule chcielibyśmy przybliżyć, &lt;strong&gt;dlaczego warto zainwestować w szklarnię ogrodową&lt;/strong&gt;.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zainwestować w szklarnię ogrodową?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ludzi chciałoby mieć własną szklarnię ogrodową, ale ze względu na powiązane z nią koszty, tego nie robi. W tym artykule chcielibyśmy przybliżyć, </w:t>
      </w:r>
      <w:r>
        <w:rPr>
          <w:rFonts w:ascii="calibri" w:hAnsi="calibri" w:eastAsia="calibri" w:cs="calibri"/>
          <w:sz w:val="24"/>
          <w:szCs w:val="24"/>
          <w:b/>
        </w:rPr>
        <w:t xml:space="preserve">dlaczego warto zainwestować w szklarnię ogrodową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Szklarnia ogrodowa sposobem na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Własna szklarnia to droga do zdrowszej diety. Nie tylko dlatego, że świeże warzywa i owoce są jej stałym elementem. Dodatkowo samodzielna hodowla warzyw i owoców oznacza pełną kontrolę nad ich rozwojem oraz gwarancję, że wiemy, czy zostały one wyhodowane naturalnie i czy użyto jakichś wspomagaczy. Można mieć pewność, że samodzielnie wyhodowane rośliny będą korzystniejsze dla naszego zdrowia i że nie zabraknie ich na naszym stole. Ponadto, warzywa i owoce z własnej szklarni są dobre dla naszego portfelu, szczególnie w dłuższej perspektywie czasu.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możliwości, które daje szklarnia ogrodowa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szklarni ogrodowej wiąże się z całym wachlarzem możliwości. Przede wszystkim, szklarnia chroni rośliny przed wiatrem, ulewnym deszczem i ptakami i zatrzymuje ciepło. Dodatkowo pozwala na uprawę takich warzyw i owoców, wyhodowanie, których w normalnych, polskich warunkach klimatycznych jest praktycznie niemożliwe.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mając wszystkie uprawy pod jednym dachem, dużo łatwiej jest usystematyzować sobie wszystkie zadanie związane z hodowlą warzyw i owoców. Niemal w zasięgu ręki będziemy mieli wszystkie uprawiane przez nas rośliny oraz szklarniane półki, na których możemy umieścić narzędzia ogrodowe, wodę do podlewania itp. To są tylko niektóre powody,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dlaczego warto zainwestować w szklarnię ogrodową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atk.pl/blog/dlaczego-warto-zainwestowac-w-szklarnie-og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2026-11-06T16:10:51+01:00</dcterms:created>
  <dcterms:modified xsi:type="dcterms:W3CDTF">2026-11-06T16:10:51+01:00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