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Pokrycie namiotu ogrodowego cappuccino - stwórz pawilon ogrodowy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sposobu na tanie zadaszenie ogrodu, może Ci się spodobać pokrycie namiotu ogrodowego cappuccino.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</w:t>
      </w:r>
      <w:r>
        <w:rPr>
          <w:rFonts w:ascii="calibri" w:hAnsi="calibri" w:eastAsia="calibri" w:cs="calibri"/>
          <w:sz w:val="52"/>
          <w:szCs w:val="52"/>
          <w:b/>
        </w:rPr>
        <w:t xml:space="preserve">pokrycie namiotu ogrodowego cappuccino?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pokrycie namiotu ogrodowego cappuccino</w:t>
      </w:r>
      <w:r>
        <w:rPr>
          <w:rFonts w:ascii="calibri" w:hAnsi="calibri" w:eastAsia="calibri" w:cs="calibri"/>
          <w:sz w:val="24"/>
          <w:szCs w:val="24"/>
        </w:rPr>
        <w:t xml:space="preserve">, to jest to doskonałe rozwiązanie dla osób, które chciałyby wydzielić zadaszoną część w ogrodzie przy niewielkich kosztach. Czym się charakteryzuje te pokrycie?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Pokrycie namiotu ogrodowego cappucino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trwałego rozwiązania? W takim razie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pokrycie namiotu ogrodowego cappuccino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co zdecydowanie powinieneś rozważyć. Zostało ono wykonane z wysokiej jakości materiałów, które są odporne na promienie UV, czy też deszcze i wiatry. Dzięki temu produktowi wyprawisz udane przyjęcie w swoim ogrodzie bez względu na pogodę. Nie zatrzyma Cię już deszcz, ani mocne słońce. To duże poszycie, pod którym zmieścisz duży stół grilla i swoich gości. Te pokrycie namiotu ogrodowego ma piękny kawowy kolor, który wyróżni się na tle Twojego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i altanka - które rozwiązanie jest 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altanka, jak i pawilon ogrodowy mają swoje plusy i minusy. Altanka to zdecydowanie trwalsze rozwiązanie, jednak dużo droższe. Dodatkowo ciężko ją przemieścić w razie ponownej aranżacji ogrodu. Z kolei pawilon jest zdecydowanie tańszą opcją i nie jest to stała konstrukcja. Można więc go dowolnie przenosić.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116-poszycie-3x3m-pvc-pawilonu-ogrodowego-cappuccino-270gm2-40341276261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2025-11-07T14:55:30+01:00</dcterms:created>
  <dcterms:modified xsi:type="dcterms:W3CDTF">2025-11-07T14:55:30+01:00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