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Donice wiklinowe - dodaj charakteru swojemu ogrodowi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sposobu na odświeżenie wyglądu swojego ogrodu i nadanie mu wyjątkowego charakteru? Doskonale sprawdzą się do tego &lt;strong&gt;donice wiklinowe&lt;/strong&gt;! Sprawdź dlaczego warto się na nie zdecydować.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Donice wiklinowe, czyli wiklinowe osłonki na kwiaty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Wiklina jest obecnie jednym z najmodniejszych materiałów. Warto więc postawić na meble i dodatki ogrodowe z wikliny.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donic i skrzyń z wikliny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Wiklina, zarówno w postaci mebli, jak i dodatków ogrodowych, już od lat cieszy się niesłabnącą popularnością. Wszystko dzięki jej licznym zaletom. Jest to bowiem całkowicie naturalny i nietoksyczny materiał, który powstaje bez użycia toksycznych i szkodliwych chemikaliów. Nie musi być malowania ani lakierowana. Cechuje się bardzo wysoką elastycznością, co pozwala na formowanie z niej mebli i dodatków o wyjątkowych kształtach. </w:t>
      </w:r>
      <w:r>
        <w:rPr>
          <w:rFonts w:ascii="calibri" w:hAnsi="calibri" w:eastAsia="calibri" w:cs="calibri"/>
          <w:sz w:val="24"/>
          <w:szCs w:val="24"/>
          <w:b/>
        </w:rPr>
        <w:t xml:space="preserve">Donice wiklinowe</w:t>
      </w:r>
      <w:r>
        <w:rPr>
          <w:rFonts w:ascii="calibri" w:hAnsi="calibri" w:eastAsia="calibri" w:cs="calibri"/>
          <w:sz w:val="24"/>
          <w:szCs w:val="24"/>
        </w:rPr>
        <w:t xml:space="preserve"> charakteryzują się więc oryginalnym wyglądem, trwałością, a także niesamowitą lekkością.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7px; height:34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Donice wiklinowe - gdzie się sprawdzą?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Donice wiklinowe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prezentują się bardzo naturalnie i estetycznie. Sprawdzą się w praktycznie każdym ogrodzie, na balkonie, czy tarasie, a nawet we wnętrzach. Dodają przestrzeni przytulności i wyjątkowego stylu. Wiklina doskonale prezentuje się w towarzystwie zieleni roślin, a także na tle białych ścian czy obok innych rodzajów drewna. Jeśli nie wiesz na jakie donice i osłonki postawić - wybierz wiklinę!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ebleswiata.eu/pl/skrzynki-na-kwiaty-i-doni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2026-11-03T20:05:50+01:00</dcterms:created>
  <dcterms:modified xsi:type="dcterms:W3CDTF">2026-11-03T20:05:50+01:00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